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</w:rPr>
        <w:t>79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 Р.В.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при секретаре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Гильмияровой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исковом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Гребенюк Светлане Владимировне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 194-</w:t>
      </w:r>
      <w:r>
        <w:rPr>
          <w:rFonts w:ascii="Times New Roman" w:eastAsia="Times New Roman" w:hAnsi="Times New Roman" w:cs="Times New Roman"/>
          <w:sz w:val="28"/>
          <w:szCs w:val="28"/>
        </w:rPr>
        <w:t>199 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 Е Ш И Л:</w:t>
      </w:r>
    </w:p>
    <w:p>
      <w:pPr>
        <w:spacing w:before="0" w:after="0"/>
        <w:jc w:val="center"/>
        <w:rPr>
          <w:sz w:val="8"/>
          <w:szCs w:val="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8"/>
          <w:szCs w:val="28"/>
        </w:rPr>
        <w:t>Гребенюк Светлане Владимировне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частично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Гребенюк Светлан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Владимировн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Style w:val="cat-PassportDatagrp-16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0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19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18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ExternalSystemDefinedgrp-17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пользу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</w:t>
      </w:r>
      <w:r>
        <w:rPr>
          <w:rFonts w:ascii="Times New Roman" w:eastAsia="Times New Roman" w:hAnsi="Times New Roman" w:cs="Times New Roman"/>
          <w:sz w:val="28"/>
          <w:szCs w:val="28"/>
        </w:rPr>
        <w:t>4029014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неустойку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нарушение пункта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договора мены жилых помещений 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.2023 №</w:t>
      </w:r>
      <w:r>
        <w:rPr>
          <w:rFonts w:ascii="Times New Roman" w:eastAsia="Times New Roman" w:hAnsi="Times New Roman" w:cs="Times New Roman"/>
          <w:sz w:val="28"/>
          <w:szCs w:val="28"/>
        </w:rPr>
        <w:t>175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20.10</w:t>
      </w:r>
      <w:r>
        <w:rPr>
          <w:rFonts w:ascii="Times New Roman" w:eastAsia="Times New Roman" w:hAnsi="Times New Roman" w:cs="Times New Roman"/>
          <w:sz w:val="28"/>
          <w:szCs w:val="28"/>
        </w:rPr>
        <w:t>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>31.10.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Гребенюк Светланы Владимировны </w:t>
      </w:r>
      <w:r>
        <w:rPr>
          <w:rFonts w:ascii="Times New Roman" w:eastAsia="Times New Roman" w:hAnsi="Times New Roman" w:cs="Times New Roman"/>
          <w:sz w:val="28"/>
          <w:szCs w:val="28"/>
        </w:rPr>
        <w:t>в доход бюджета города Нефтеюганска государственную пошлину в размере 4000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 остальной части исковых требований отказать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Р.В. Агзямова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10">
    <w:name w:val="cat-PassportData grp-16 rplc-10"/>
    <w:basedOn w:val="DefaultParagraphFont"/>
  </w:style>
  <w:style w:type="character" w:customStyle="1" w:styleId="cat-ExternalSystemDefinedgrp-20rplc-11">
    <w:name w:val="cat-ExternalSystemDefined grp-20 rplc-11"/>
    <w:basedOn w:val="DefaultParagraphFont"/>
  </w:style>
  <w:style w:type="character" w:customStyle="1" w:styleId="cat-ExternalSystemDefinedgrp-19rplc-12">
    <w:name w:val="cat-ExternalSystemDefined grp-19 rplc-12"/>
    <w:basedOn w:val="DefaultParagraphFont"/>
  </w:style>
  <w:style w:type="character" w:customStyle="1" w:styleId="cat-ExternalSystemDefinedgrp-18rplc-13">
    <w:name w:val="cat-ExternalSystemDefined grp-18 rplc-13"/>
    <w:basedOn w:val="DefaultParagraphFont"/>
  </w:style>
  <w:style w:type="character" w:customStyle="1" w:styleId="cat-ExternalSystemDefinedgrp-17rplc-14">
    <w:name w:val="cat-ExternalSystemDefined grp-17 rplc-14"/>
    <w:basedOn w:val="DefaultParagraphFont"/>
  </w:style>
  <w:style w:type="character" w:customStyle="1" w:styleId="cat-UserDefinedgrp-21rplc-24">
    <w:name w:val="cat-UserDefined grp-21 rplc-24"/>
    <w:basedOn w:val="DefaultParagraphFont"/>
  </w:style>
  <w:style w:type="character" w:customStyle="1" w:styleId="cat-UserDefinedgrp-22rplc-27">
    <w:name w:val="cat-UserDefined grp-22 rplc-2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